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67441" w14:textId="154BB5B5" w:rsidR="00FB742C" w:rsidRDefault="00FB742C" w:rsidP="00FB742C">
      <w:pPr>
        <w:jc w:val="right"/>
        <w:rPr>
          <w:rFonts w:ascii="ＭＳ 明朝" w:eastAsia="ＭＳ 明朝" w:hAnsi="ＭＳ 明朝"/>
          <w:bCs/>
        </w:rPr>
      </w:pPr>
      <w:bookmarkStart w:id="0" w:name="_GoBack"/>
      <w:bookmarkEnd w:id="0"/>
      <w:r w:rsidRPr="00570000">
        <w:rPr>
          <w:rFonts w:ascii="ＭＳ 明朝" w:eastAsia="ＭＳ 明朝" w:hAnsi="ＭＳ 明朝" w:hint="eastAsia"/>
          <w:bCs/>
        </w:rPr>
        <w:t>香川県高等学校体育連盟卓球専門部</w:t>
      </w:r>
    </w:p>
    <w:p w14:paraId="148694D5" w14:textId="77777777" w:rsidR="00443058" w:rsidRDefault="00443058" w:rsidP="00FB742C">
      <w:pPr>
        <w:jc w:val="right"/>
        <w:rPr>
          <w:b/>
          <w:bCs/>
        </w:rPr>
      </w:pPr>
    </w:p>
    <w:p w14:paraId="3B1F879D" w14:textId="387E4823" w:rsidR="00B96DE9" w:rsidRPr="00443058" w:rsidRDefault="009F24AC" w:rsidP="00DE33EB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令和３年度四国</w:t>
      </w:r>
      <w:r w:rsidR="00DE33EB" w:rsidRPr="00443058">
        <w:rPr>
          <w:rFonts w:ascii="ＭＳ ゴシック" w:eastAsia="ＭＳ ゴシック" w:hAnsi="ＭＳ ゴシック" w:hint="eastAsia"/>
          <w:b/>
          <w:bCs/>
          <w:sz w:val="22"/>
        </w:rPr>
        <w:t>高等学校</w:t>
      </w:r>
      <w:r w:rsidR="0010705B">
        <w:rPr>
          <w:rFonts w:ascii="ＭＳ ゴシック" w:eastAsia="ＭＳ ゴシック" w:hAnsi="ＭＳ ゴシック" w:hint="eastAsia"/>
          <w:b/>
          <w:bCs/>
          <w:sz w:val="22"/>
        </w:rPr>
        <w:t>卓球</w:t>
      </w:r>
      <w:r>
        <w:rPr>
          <w:rFonts w:ascii="ＭＳ ゴシック" w:eastAsia="ＭＳ ゴシック" w:hAnsi="ＭＳ ゴシック" w:hint="eastAsia"/>
          <w:b/>
          <w:bCs/>
          <w:sz w:val="22"/>
        </w:rPr>
        <w:t>選手権大会</w:t>
      </w:r>
      <w:r w:rsidR="00DE33EB" w:rsidRPr="00443058">
        <w:rPr>
          <w:rFonts w:ascii="ＭＳ ゴシック" w:eastAsia="ＭＳ ゴシック" w:hAnsi="ＭＳ ゴシック" w:hint="eastAsia"/>
          <w:b/>
          <w:bCs/>
          <w:sz w:val="22"/>
        </w:rPr>
        <w:t>にあたっての安全対策ガイドライン</w:t>
      </w:r>
    </w:p>
    <w:p w14:paraId="329EB3BA" w14:textId="0D61B77F" w:rsidR="00DE33EB" w:rsidRPr="00F12CCD" w:rsidRDefault="00DE33EB">
      <w:pPr>
        <w:rPr>
          <w:rFonts w:ascii="ＭＳ ゴシック" w:eastAsia="ＭＳ ゴシック" w:hAnsi="ＭＳ ゴシック"/>
        </w:rPr>
      </w:pPr>
    </w:p>
    <w:p w14:paraId="78C93D34" w14:textId="72B319C4" w:rsidR="00DE33EB" w:rsidRPr="00570000" w:rsidRDefault="00DE33EB">
      <w:pPr>
        <w:rPr>
          <w:rFonts w:ascii="ＭＳ ゴシック" w:eastAsia="ＭＳ ゴシック" w:hAnsi="ＭＳ ゴシック"/>
          <w:b/>
          <w:bCs/>
        </w:rPr>
      </w:pPr>
      <w:r w:rsidRPr="00570000">
        <w:rPr>
          <w:rFonts w:ascii="ＭＳ ゴシック" w:eastAsia="ＭＳ ゴシック" w:hAnsi="ＭＳ ゴシック" w:hint="eastAsia"/>
          <w:b/>
          <w:bCs/>
        </w:rPr>
        <w:t>１．大会</w:t>
      </w:r>
      <w:r w:rsidR="00570000">
        <w:rPr>
          <w:rFonts w:ascii="ＭＳ ゴシック" w:eastAsia="ＭＳ ゴシック" w:hAnsi="ＭＳ ゴシック" w:hint="eastAsia"/>
          <w:b/>
          <w:bCs/>
        </w:rPr>
        <w:t>を開催するにあたって</w:t>
      </w:r>
    </w:p>
    <w:p w14:paraId="0D602FB0" w14:textId="77777777" w:rsidR="00570000" w:rsidRDefault="00570000" w:rsidP="00E972D7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会の開催に際しては、選手を中心とした関係者全員の安全・安心を最優先し、実施の可否等について慎重に判断し、実施する場合には十分な感染症対策を行う。ただし、全国や県内の感染状況に応じて、大会中止を決定する場合がある。</w:t>
      </w:r>
    </w:p>
    <w:p w14:paraId="4D771B0B" w14:textId="7A6B8BAC" w:rsidR="00570000" w:rsidRDefault="00DE33EB" w:rsidP="00570000">
      <w:pPr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（１）顧問は必ず、選手および保護者から大会参加の承諾を取り、校長の責任のもとに申</w:t>
      </w:r>
    </w:p>
    <w:p w14:paraId="7179BDAB" w14:textId="3D414091" w:rsidR="00DE33EB" w:rsidRPr="00570000" w:rsidRDefault="00DE33EB" w:rsidP="00570000">
      <w:pPr>
        <w:ind w:firstLineChars="300" w:firstLine="630"/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し込みを行う。</w:t>
      </w:r>
    </w:p>
    <w:p w14:paraId="5E8A4AFC" w14:textId="77777777" w:rsidR="009F24AC" w:rsidRDefault="00DE33EB" w:rsidP="009F24AC">
      <w:pPr>
        <w:rPr>
          <w:rFonts w:ascii="ＭＳ 明朝" w:eastAsia="ＭＳ 明朝" w:hAnsi="ＭＳ 明朝"/>
          <w:color w:val="FF0000"/>
        </w:rPr>
      </w:pPr>
      <w:r w:rsidRPr="009F24AC">
        <w:rPr>
          <w:rFonts w:ascii="ＭＳ 明朝" w:eastAsia="ＭＳ 明朝" w:hAnsi="ＭＳ 明朝" w:hint="eastAsia"/>
          <w:color w:val="FF0000"/>
        </w:rPr>
        <w:t>（２）</w:t>
      </w:r>
      <w:r w:rsidR="009F24AC" w:rsidRPr="009F24AC">
        <w:rPr>
          <w:rFonts w:ascii="ＭＳ 明朝" w:eastAsia="ＭＳ 明朝" w:hAnsi="ＭＳ 明朝" w:hint="eastAsia"/>
          <w:color w:val="FF0000"/>
        </w:rPr>
        <w:t>顧問は自身及び選手の参加者健康調査用紙（様式１）を作成し</w:t>
      </w:r>
      <w:r w:rsidR="009F24AC">
        <w:rPr>
          <w:rFonts w:ascii="ＭＳ 明朝" w:eastAsia="ＭＳ 明朝" w:hAnsi="ＭＳ 明朝" w:hint="eastAsia"/>
          <w:color w:val="FF0000"/>
        </w:rPr>
        <w:t>、大会参加初日に各県</w:t>
      </w:r>
    </w:p>
    <w:p w14:paraId="273FFB52" w14:textId="0B56DE69" w:rsidR="00DE33EB" w:rsidRDefault="009F24AC" w:rsidP="009F24AC">
      <w:pPr>
        <w:ind w:firstLineChars="300" w:firstLine="63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専門委員長へ</w:t>
      </w:r>
      <w:r w:rsidRPr="009F24AC">
        <w:rPr>
          <w:rFonts w:ascii="ＭＳ 明朝" w:eastAsia="ＭＳ 明朝" w:hAnsi="ＭＳ 明朝" w:hint="eastAsia"/>
          <w:color w:val="FF0000"/>
        </w:rPr>
        <w:t>提出するものとする。</w:t>
      </w:r>
    </w:p>
    <w:p w14:paraId="326F8EBE" w14:textId="77777777" w:rsidR="009F24AC" w:rsidRDefault="009F24AC" w:rsidP="009F24AC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（３）大会参加２日目以降は、各校顧問が健康状態報告(様式２)を作成し、受付に提出する</w:t>
      </w:r>
    </w:p>
    <w:p w14:paraId="1E9F0C8E" w14:textId="63B50437" w:rsidR="009F24AC" w:rsidRPr="009F24AC" w:rsidRDefault="009F24AC" w:rsidP="009F24AC">
      <w:pPr>
        <w:ind w:firstLineChars="300" w:firstLine="63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ものとする。</w:t>
      </w:r>
    </w:p>
    <w:p w14:paraId="45C58533" w14:textId="7FC8D324" w:rsidR="00D93FEE" w:rsidRDefault="00D93FEE" w:rsidP="00DE33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7369E">
        <w:rPr>
          <w:rFonts w:ascii="ＭＳ 明朝" w:eastAsia="ＭＳ 明朝" w:hAnsi="ＭＳ 明朝" w:hint="eastAsia"/>
        </w:rPr>
        <w:t>４）</w:t>
      </w:r>
      <w:r>
        <w:rPr>
          <w:rFonts w:ascii="ＭＳ 明朝" w:eastAsia="ＭＳ 明朝" w:hAnsi="ＭＳ 明朝" w:hint="eastAsia"/>
        </w:rPr>
        <w:t>発熱等の症状がみられる選手がいた場合、その選手の大会出場は認めない。大会中に</w:t>
      </w:r>
    </w:p>
    <w:p w14:paraId="4FC9BA60" w14:textId="77777777" w:rsidR="00D93FEE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関しても各校顧問は選手の健康観察を徹底し、仮に発熱等が見られた場合は速やか</w:t>
      </w:r>
    </w:p>
    <w:p w14:paraId="5D87EF9B" w14:textId="08FFD65C" w:rsidR="00D93FEE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に帰宅させること。</w:t>
      </w:r>
    </w:p>
    <w:p w14:paraId="60F90D10" w14:textId="77777777" w:rsidR="00570000" w:rsidRPr="00570000" w:rsidRDefault="00570000" w:rsidP="00DE33EB">
      <w:pPr>
        <w:rPr>
          <w:rFonts w:ascii="ＭＳ 明朝" w:eastAsia="ＭＳ 明朝" w:hAnsi="ＭＳ 明朝"/>
        </w:rPr>
      </w:pPr>
    </w:p>
    <w:p w14:paraId="07973F51" w14:textId="449A6606" w:rsidR="00920B68" w:rsidRPr="00570000" w:rsidRDefault="00570000" w:rsidP="00DE33EB">
      <w:pPr>
        <w:rPr>
          <w:rFonts w:ascii="ＭＳ ゴシック" w:eastAsia="ＭＳ ゴシック" w:hAnsi="ＭＳ ゴシック"/>
          <w:b/>
        </w:rPr>
      </w:pPr>
      <w:r w:rsidRPr="00570000">
        <w:rPr>
          <w:rFonts w:ascii="ＭＳ ゴシック" w:eastAsia="ＭＳ ゴシック" w:hAnsi="ＭＳ ゴシック" w:hint="eastAsia"/>
          <w:b/>
        </w:rPr>
        <w:t>２．大会中の具体的な感染症対策</w:t>
      </w:r>
    </w:p>
    <w:p w14:paraId="5F2B8502" w14:textId="77777777" w:rsidR="00C0627E" w:rsidRDefault="00CA290B" w:rsidP="009F24AC">
      <w:pPr>
        <w:rPr>
          <w:rFonts w:ascii="ＭＳ 明朝" w:eastAsia="ＭＳ 明朝" w:hAnsi="ＭＳ 明朝"/>
          <w:color w:val="FF0000"/>
        </w:rPr>
      </w:pPr>
      <w:r w:rsidRPr="00D93FEE">
        <w:rPr>
          <w:rFonts w:ascii="ＭＳ 明朝" w:eastAsia="ＭＳ 明朝" w:hAnsi="ＭＳ 明朝" w:hint="eastAsia"/>
        </w:rPr>
        <w:t>（１）</w:t>
      </w:r>
      <w:r w:rsidRPr="008B3455">
        <w:rPr>
          <w:rFonts w:ascii="ＭＳ 明朝" w:eastAsia="ＭＳ 明朝" w:hAnsi="ＭＳ 明朝" w:hint="eastAsia"/>
          <w:color w:val="FF0000"/>
        </w:rPr>
        <w:t>無観客試合と</w:t>
      </w:r>
      <w:r w:rsidR="008B3455" w:rsidRPr="008B3455">
        <w:rPr>
          <w:rFonts w:ascii="ＭＳ 明朝" w:eastAsia="ＭＳ 明朝" w:hAnsi="ＭＳ 明朝" w:hint="eastAsia"/>
          <w:color w:val="FF0000"/>
        </w:rPr>
        <w:t>し、</w:t>
      </w:r>
      <w:r w:rsidR="00B76184" w:rsidRPr="008B3455">
        <w:rPr>
          <w:rFonts w:ascii="ＭＳ 明朝" w:eastAsia="ＭＳ 明朝" w:hAnsi="ＭＳ 明朝" w:hint="eastAsia"/>
          <w:color w:val="FF0000"/>
        </w:rPr>
        <w:t>会場への入場は選手、顧問、</w:t>
      </w:r>
      <w:r w:rsidR="009F24AC">
        <w:rPr>
          <w:rFonts w:ascii="ＭＳ 明朝" w:eastAsia="ＭＳ 明朝" w:hAnsi="ＭＳ 明朝" w:hint="eastAsia"/>
          <w:color w:val="FF0000"/>
        </w:rPr>
        <w:t>帯同審判員、</w:t>
      </w:r>
      <w:r w:rsidR="00C0627E">
        <w:rPr>
          <w:rFonts w:ascii="ＭＳ 明朝" w:eastAsia="ＭＳ 明朝" w:hAnsi="ＭＳ 明朝" w:hint="eastAsia"/>
          <w:color w:val="FF0000"/>
        </w:rPr>
        <w:t>認められた練習パートナ</w:t>
      </w:r>
    </w:p>
    <w:p w14:paraId="5E0390EB" w14:textId="77777777" w:rsidR="00C0627E" w:rsidRDefault="00C0627E" w:rsidP="009F24AC">
      <w:pPr>
        <w:ind w:firstLineChars="300" w:firstLine="63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ー、</w:t>
      </w:r>
      <w:r w:rsidR="00B76184" w:rsidRPr="008B3455">
        <w:rPr>
          <w:rFonts w:ascii="ＭＳ 明朝" w:eastAsia="ＭＳ 明朝" w:hAnsi="ＭＳ 明朝" w:hint="eastAsia"/>
          <w:color w:val="FF0000"/>
        </w:rPr>
        <w:t>役員のみと</w:t>
      </w:r>
      <w:r w:rsidR="00F12CCD" w:rsidRPr="008B3455">
        <w:rPr>
          <w:rFonts w:ascii="ＭＳ 明朝" w:eastAsia="ＭＳ 明朝" w:hAnsi="ＭＳ 明朝" w:hint="eastAsia"/>
          <w:color w:val="FF0000"/>
        </w:rPr>
        <w:t>する。</w:t>
      </w:r>
    </w:p>
    <w:p w14:paraId="5D1F06C8" w14:textId="77777777" w:rsidR="00C0627E" w:rsidRPr="00C0627E" w:rsidRDefault="00C0627E" w:rsidP="00C0627E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>（２）</w:t>
      </w:r>
      <w:r w:rsidR="00D1413C">
        <w:rPr>
          <w:rFonts w:ascii="ＭＳ 明朝" w:eastAsia="ＭＳ 明朝" w:hAnsi="ＭＳ 明朝" w:hint="eastAsia"/>
        </w:rPr>
        <w:t>会場への</w:t>
      </w:r>
      <w:r w:rsidR="00443058">
        <w:rPr>
          <w:rFonts w:ascii="ＭＳ 明朝" w:eastAsia="ＭＳ 明朝" w:hAnsi="ＭＳ 明朝" w:hint="eastAsia"/>
        </w:rPr>
        <w:t>入場は学校毎と</w:t>
      </w:r>
      <w:r>
        <w:rPr>
          <w:rFonts w:ascii="ＭＳ 明朝" w:eastAsia="ＭＳ 明朝" w:hAnsi="ＭＳ 明朝" w:hint="eastAsia"/>
        </w:rPr>
        <w:t>する。</w:t>
      </w:r>
      <w:r w:rsidRPr="00C0627E">
        <w:rPr>
          <w:rFonts w:ascii="ＭＳ 明朝" w:eastAsia="ＭＳ 明朝" w:hAnsi="ＭＳ 明朝" w:hint="eastAsia"/>
          <w:color w:val="FF0000"/>
        </w:rPr>
        <w:t>顧問は常に役職者証を、選手はゼッケンを携帯するこ</w:t>
      </w:r>
    </w:p>
    <w:p w14:paraId="6F9B845B" w14:textId="38DBA393" w:rsidR="00570C0F" w:rsidRPr="00C0627E" w:rsidRDefault="00C0627E" w:rsidP="00C0627E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C0627E">
        <w:rPr>
          <w:rFonts w:ascii="ＭＳ 明朝" w:eastAsia="ＭＳ 明朝" w:hAnsi="ＭＳ 明朝" w:hint="eastAsia"/>
          <w:color w:val="FF0000"/>
        </w:rPr>
        <w:t>と。</w:t>
      </w:r>
    </w:p>
    <w:p w14:paraId="777F94BA" w14:textId="246F8B85" w:rsidR="00CA290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C0627E">
        <w:rPr>
          <w:rFonts w:ascii="ＭＳ 明朝" w:eastAsia="ＭＳ 明朝" w:hAnsi="ＭＳ 明朝" w:hint="eastAsia"/>
        </w:rPr>
        <w:t>３）</w:t>
      </w:r>
      <w:r w:rsidRPr="00D93FEE">
        <w:rPr>
          <w:rFonts w:ascii="ＭＳ 明朝" w:eastAsia="ＭＳ 明朝" w:hAnsi="ＭＳ 明朝" w:hint="eastAsia"/>
        </w:rPr>
        <w:t>競技会場において、手洗いや</w:t>
      </w:r>
      <w:r w:rsidR="00B76184" w:rsidRPr="00D93FEE">
        <w:rPr>
          <w:rFonts w:ascii="ＭＳ 明朝" w:eastAsia="ＭＳ 明朝" w:hAnsi="ＭＳ 明朝" w:hint="eastAsia"/>
        </w:rPr>
        <w:t>咳</w:t>
      </w:r>
      <w:r w:rsidRPr="00D93FEE">
        <w:rPr>
          <w:rFonts w:ascii="ＭＳ 明朝" w:eastAsia="ＭＳ 明朝" w:hAnsi="ＭＳ 明朝" w:hint="eastAsia"/>
        </w:rPr>
        <w:t>エチケット（マスクの着用）などの基本的な感染症対</w:t>
      </w:r>
    </w:p>
    <w:p w14:paraId="180A1D1B" w14:textId="53FBA1EB" w:rsidR="00CA290B" w:rsidRPr="00D93FEE" w:rsidRDefault="00CA290B" w:rsidP="00CA290B">
      <w:pPr>
        <w:ind w:firstLineChars="300" w:firstLine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策を徹底する。</w:t>
      </w:r>
    </w:p>
    <w:p w14:paraId="71F3DC67" w14:textId="20EF4D00" w:rsidR="00CA290B" w:rsidRPr="00D93FEE" w:rsidRDefault="00CA290B" w:rsidP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67369E">
        <w:rPr>
          <w:rFonts w:ascii="ＭＳ 明朝" w:eastAsia="ＭＳ 明朝" w:hAnsi="ＭＳ 明朝" w:hint="eastAsia"/>
        </w:rPr>
        <w:t>４</w:t>
      </w:r>
      <w:r w:rsidRPr="00D93FEE">
        <w:rPr>
          <w:rFonts w:ascii="ＭＳ 明朝" w:eastAsia="ＭＳ 明朝" w:hAnsi="ＭＳ 明朝" w:hint="eastAsia"/>
        </w:rPr>
        <w:t>）会場出入口には消毒液を設置し、トイレには石鹸を準備する。</w:t>
      </w:r>
    </w:p>
    <w:p w14:paraId="25887573" w14:textId="69CC83F9" w:rsidR="00DE33EB" w:rsidRPr="00C0627E" w:rsidRDefault="00CA290B" w:rsidP="00C0627E">
      <w:pPr>
        <w:rPr>
          <w:rFonts w:ascii="ＭＳ 明朝" w:eastAsia="ＭＳ 明朝" w:hAnsi="ＭＳ 明朝"/>
          <w:color w:val="FF0000"/>
        </w:rPr>
      </w:pPr>
      <w:r w:rsidRPr="00D93FEE">
        <w:rPr>
          <w:rFonts w:ascii="ＭＳ 明朝" w:eastAsia="ＭＳ 明朝" w:hAnsi="ＭＳ 明朝" w:hint="eastAsia"/>
        </w:rPr>
        <w:t>（</w:t>
      </w:r>
      <w:r w:rsidR="0067369E">
        <w:rPr>
          <w:rFonts w:ascii="ＭＳ 明朝" w:eastAsia="ＭＳ 明朝" w:hAnsi="ＭＳ 明朝" w:hint="eastAsia"/>
        </w:rPr>
        <w:t>５</w:t>
      </w:r>
      <w:r w:rsidRPr="00D93FEE">
        <w:rPr>
          <w:rFonts w:ascii="ＭＳ 明朝" w:eastAsia="ＭＳ 明朝" w:hAnsi="ＭＳ 明朝" w:hint="eastAsia"/>
        </w:rPr>
        <w:t>）参加者の手が触れる場所を定期的にアルコール消毒する。</w:t>
      </w:r>
    </w:p>
    <w:p w14:paraId="55EAF50A" w14:textId="0AF0C9D5" w:rsidR="00CA290B" w:rsidRPr="00D93FEE" w:rsidRDefault="00CA290B" w:rsidP="00972FF3">
      <w:pPr>
        <w:ind w:left="630" w:hangingChars="300" w:hanging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67369E">
        <w:rPr>
          <w:rFonts w:ascii="ＭＳ 明朝" w:eastAsia="ＭＳ 明朝" w:hAnsi="ＭＳ 明朝" w:hint="eastAsia"/>
        </w:rPr>
        <w:t>６</w:t>
      </w:r>
      <w:r w:rsidRPr="00D93FEE">
        <w:rPr>
          <w:rFonts w:ascii="ＭＳ 明朝" w:eastAsia="ＭＳ 明朝" w:hAnsi="ＭＳ 明朝" w:hint="eastAsia"/>
        </w:rPr>
        <w:t>）観覧席は</w:t>
      </w:r>
      <w:r w:rsidR="00443058">
        <w:rPr>
          <w:rFonts w:ascii="ＭＳ 明朝" w:eastAsia="ＭＳ 明朝" w:hAnsi="ＭＳ 明朝" w:hint="eastAsia"/>
        </w:rPr>
        <w:t>密を避けるため、</w:t>
      </w:r>
      <w:r w:rsidR="00972FF3">
        <w:rPr>
          <w:rFonts w:ascii="ＭＳ 明朝" w:eastAsia="ＭＳ 明朝" w:hAnsi="ＭＳ 明朝" w:hint="eastAsia"/>
        </w:rPr>
        <w:t>スペースを空けて</w:t>
      </w:r>
      <w:r w:rsidRPr="00D93FEE">
        <w:rPr>
          <w:rFonts w:ascii="ＭＳ 明朝" w:eastAsia="ＭＳ 明朝" w:hAnsi="ＭＳ 明朝" w:hint="eastAsia"/>
        </w:rPr>
        <w:t>着席させるとともに、応援は拍手のみとする。</w:t>
      </w:r>
    </w:p>
    <w:p w14:paraId="76521454" w14:textId="2DE8FCD1" w:rsidR="00CA290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67369E">
        <w:rPr>
          <w:rFonts w:ascii="ＭＳ 明朝" w:eastAsia="ＭＳ 明朝" w:hAnsi="ＭＳ 明朝" w:hint="eastAsia"/>
        </w:rPr>
        <w:t>７</w:t>
      </w:r>
      <w:r w:rsidRPr="00D93FEE">
        <w:rPr>
          <w:rFonts w:ascii="ＭＳ 明朝" w:eastAsia="ＭＳ 明朝" w:hAnsi="ＭＳ 明朝" w:hint="eastAsia"/>
        </w:rPr>
        <w:t>）</w:t>
      </w:r>
      <w:r w:rsidR="00B76184" w:rsidRPr="00D93FEE">
        <w:rPr>
          <w:rFonts w:ascii="ＭＳ 明朝" w:eastAsia="ＭＳ 明朝" w:hAnsi="ＭＳ 明朝" w:hint="eastAsia"/>
        </w:rPr>
        <w:t>定期的に換気を行う。</w:t>
      </w:r>
    </w:p>
    <w:p w14:paraId="4A8D37C7" w14:textId="223A67D5" w:rsidR="00B76184" w:rsidRPr="00D93FEE" w:rsidRDefault="00D93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7369E">
        <w:rPr>
          <w:rFonts w:ascii="ＭＳ 明朝" w:eastAsia="ＭＳ 明朝" w:hAnsi="ＭＳ 明朝" w:hint="eastAsia"/>
        </w:rPr>
        <w:t>８</w:t>
      </w:r>
      <w:r w:rsidR="00B76184" w:rsidRPr="00D93FEE">
        <w:rPr>
          <w:rFonts w:ascii="ＭＳ 明朝" w:eastAsia="ＭＳ 明朝" w:hAnsi="ＭＳ 明朝" w:hint="eastAsia"/>
        </w:rPr>
        <w:t>）更衣室の利用については短時間</w:t>
      </w:r>
      <w:r w:rsidR="00443058">
        <w:rPr>
          <w:rFonts w:ascii="ＭＳ 明朝" w:eastAsia="ＭＳ 明朝" w:hAnsi="ＭＳ 明朝" w:hint="eastAsia"/>
        </w:rPr>
        <w:t>・少人数で</w:t>
      </w:r>
      <w:r w:rsidR="00B76184" w:rsidRPr="00D93FEE">
        <w:rPr>
          <w:rFonts w:ascii="ＭＳ 明朝" w:eastAsia="ＭＳ 明朝" w:hAnsi="ＭＳ 明朝" w:hint="eastAsia"/>
        </w:rPr>
        <w:t>利用</w:t>
      </w:r>
      <w:r w:rsidR="00443058">
        <w:rPr>
          <w:rFonts w:ascii="ＭＳ 明朝" w:eastAsia="ＭＳ 明朝" w:hAnsi="ＭＳ 明朝" w:hint="eastAsia"/>
        </w:rPr>
        <w:t>する</w:t>
      </w:r>
      <w:r w:rsidR="00B76184" w:rsidRPr="00D93FEE">
        <w:rPr>
          <w:rFonts w:ascii="ＭＳ 明朝" w:eastAsia="ＭＳ 明朝" w:hAnsi="ＭＳ 明朝" w:hint="eastAsia"/>
        </w:rPr>
        <w:t>よう指導する。</w:t>
      </w:r>
    </w:p>
    <w:p w14:paraId="16E8FC02" w14:textId="03DBEE57" w:rsidR="00920B68" w:rsidRDefault="00D93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7369E">
        <w:rPr>
          <w:rFonts w:ascii="ＭＳ 明朝" w:eastAsia="ＭＳ 明朝" w:hAnsi="ＭＳ 明朝" w:hint="eastAsia"/>
        </w:rPr>
        <w:t>９</w:t>
      </w:r>
      <w:r w:rsidR="00B76184" w:rsidRPr="00D93FEE">
        <w:rPr>
          <w:rFonts w:ascii="ＭＳ 明朝" w:eastAsia="ＭＳ 明朝" w:hAnsi="ＭＳ 明朝" w:hint="eastAsia"/>
        </w:rPr>
        <w:t>）開会式は</w:t>
      </w:r>
      <w:r w:rsidR="00570C0F">
        <w:rPr>
          <w:rFonts w:ascii="ＭＳ 明朝" w:eastAsia="ＭＳ 明朝" w:hAnsi="ＭＳ 明朝" w:hint="eastAsia"/>
        </w:rPr>
        <w:t>簡略化して行う。</w:t>
      </w:r>
      <w:r w:rsidR="00C0627E">
        <w:rPr>
          <w:rFonts w:ascii="ＭＳ 明朝" w:eastAsia="ＭＳ 明朝" w:hAnsi="ＭＳ 明朝" w:hint="eastAsia"/>
        </w:rPr>
        <w:t>閉会式は行わない。</w:t>
      </w:r>
    </w:p>
    <w:p w14:paraId="2753369B" w14:textId="77777777" w:rsidR="0067369E" w:rsidRDefault="0067369E">
      <w:pPr>
        <w:rPr>
          <w:rFonts w:ascii="ＭＳ 明朝" w:eastAsia="ＭＳ 明朝" w:hAnsi="ＭＳ 明朝"/>
        </w:rPr>
      </w:pPr>
    </w:p>
    <w:p w14:paraId="6E8F4FB4" w14:textId="60F58FBE" w:rsidR="00B76184" w:rsidRPr="00D93FEE" w:rsidRDefault="00D93FEE">
      <w:pPr>
        <w:rPr>
          <w:rFonts w:ascii="ＭＳ ゴシック" w:eastAsia="ＭＳ ゴシック" w:hAnsi="ＭＳ ゴシック"/>
          <w:b/>
          <w:bCs/>
        </w:rPr>
      </w:pPr>
      <w:r w:rsidRPr="00D93FEE">
        <w:rPr>
          <w:rFonts w:ascii="ＭＳ ゴシック" w:eastAsia="ＭＳ ゴシック" w:hAnsi="ＭＳ ゴシック" w:hint="eastAsia"/>
          <w:b/>
          <w:bCs/>
        </w:rPr>
        <w:t>３</w:t>
      </w:r>
      <w:r w:rsidR="00B76184" w:rsidRPr="00D93FEE">
        <w:rPr>
          <w:rFonts w:ascii="ＭＳ ゴシック" w:eastAsia="ＭＳ ゴシック" w:hAnsi="ＭＳ ゴシック" w:hint="eastAsia"/>
          <w:b/>
          <w:bCs/>
        </w:rPr>
        <w:t>．試合中の具体的な感染症対策</w:t>
      </w:r>
    </w:p>
    <w:p w14:paraId="6AFFBD8C" w14:textId="5789DA4A" w:rsidR="00B76184" w:rsidRDefault="00B76184" w:rsidP="00FF27F1">
      <w:pPr>
        <w:rPr>
          <w:rFonts w:ascii="ＭＳ 明朝" w:eastAsia="ＭＳ 明朝" w:hAnsi="ＭＳ 明朝"/>
          <w:color w:val="FF0000"/>
        </w:rPr>
      </w:pPr>
      <w:r w:rsidRPr="00D93FEE">
        <w:rPr>
          <w:rFonts w:ascii="ＭＳ 明朝" w:eastAsia="ＭＳ 明朝" w:hAnsi="ＭＳ 明朝" w:hint="eastAsia"/>
        </w:rPr>
        <w:t>（１）</w:t>
      </w:r>
      <w:r w:rsidR="00C0627E" w:rsidRPr="0067369E">
        <w:rPr>
          <w:rFonts w:ascii="ＭＳ 明朝" w:eastAsia="ＭＳ 明朝" w:hAnsi="ＭＳ 明朝" w:hint="eastAsia"/>
          <w:color w:val="FF0000"/>
        </w:rPr>
        <w:t>ベンチ</w:t>
      </w:r>
      <w:r w:rsidRPr="0067369E">
        <w:rPr>
          <w:rFonts w:ascii="ＭＳ 明朝" w:eastAsia="ＭＳ 明朝" w:hAnsi="ＭＳ 明朝" w:hint="eastAsia"/>
          <w:color w:val="FF0000"/>
        </w:rPr>
        <w:t>にアルコール消毒液を準備し、</w:t>
      </w:r>
      <w:r w:rsidR="00E972D7" w:rsidRPr="0067369E">
        <w:rPr>
          <w:rFonts w:ascii="ＭＳ 明朝" w:eastAsia="ＭＳ 明朝" w:hAnsi="ＭＳ 明朝" w:hint="eastAsia"/>
          <w:color w:val="FF0000"/>
        </w:rPr>
        <w:t>選手及び審判は</w:t>
      </w:r>
      <w:r w:rsidRPr="0067369E">
        <w:rPr>
          <w:rFonts w:ascii="ＭＳ 明朝" w:eastAsia="ＭＳ 明朝" w:hAnsi="ＭＳ 明朝" w:hint="eastAsia"/>
          <w:color w:val="FF0000"/>
        </w:rPr>
        <w:t>試合前後に</w:t>
      </w:r>
      <w:r w:rsidR="00E972D7" w:rsidRPr="0067369E">
        <w:rPr>
          <w:rFonts w:ascii="ＭＳ 明朝" w:eastAsia="ＭＳ 明朝" w:hAnsi="ＭＳ 明朝" w:hint="eastAsia"/>
          <w:color w:val="FF0000"/>
        </w:rPr>
        <w:t>手指消毒する</w:t>
      </w:r>
      <w:r w:rsidRPr="0067369E">
        <w:rPr>
          <w:rFonts w:ascii="ＭＳ 明朝" w:eastAsia="ＭＳ 明朝" w:hAnsi="ＭＳ 明朝" w:hint="eastAsia"/>
          <w:color w:val="FF0000"/>
        </w:rPr>
        <w:t>。</w:t>
      </w:r>
    </w:p>
    <w:p w14:paraId="5E882C76" w14:textId="14AE49CD" w:rsidR="00BC6980" w:rsidRDefault="00BC6980" w:rsidP="00FF27F1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 xml:space="preserve">　　　ベンチの消毒は使用者が行う。</w:t>
      </w:r>
    </w:p>
    <w:p w14:paraId="2506E0DF" w14:textId="6278A550" w:rsidR="00B76184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（２）選手同士および選手と審判の握手は行わない。</w:t>
      </w:r>
    </w:p>
    <w:p w14:paraId="496AD22B" w14:textId="4B6CE5A9" w:rsidR="008133D8" w:rsidRPr="00D93FEE" w:rsidRDefault="008133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（３）選手はプレー中大きな声を出すことを慎む。</w:t>
      </w:r>
    </w:p>
    <w:p w14:paraId="7B46D33D" w14:textId="2B32977B" w:rsidR="00B76184" w:rsidRPr="00D93FEE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FF27F1">
        <w:rPr>
          <w:rFonts w:ascii="ＭＳ 明朝" w:eastAsia="ＭＳ 明朝" w:hAnsi="ＭＳ 明朝" w:hint="eastAsia"/>
        </w:rPr>
        <w:t>３</w:t>
      </w:r>
      <w:r w:rsidRPr="00D93FEE">
        <w:rPr>
          <w:rFonts w:ascii="ＭＳ 明朝" w:eastAsia="ＭＳ 明朝" w:hAnsi="ＭＳ 明朝" w:hint="eastAsia"/>
        </w:rPr>
        <w:t>）タオルや飲料は共有を避け、個人のものを使用させる。</w:t>
      </w:r>
    </w:p>
    <w:p w14:paraId="595BD0F7" w14:textId="02A1B40F" w:rsidR="00387A41" w:rsidRPr="00D93FEE" w:rsidRDefault="00387A4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FF27F1">
        <w:rPr>
          <w:rFonts w:ascii="ＭＳ 明朝" w:eastAsia="ＭＳ 明朝" w:hAnsi="ＭＳ 明朝" w:hint="eastAsia"/>
        </w:rPr>
        <w:t>４</w:t>
      </w:r>
      <w:r w:rsidRPr="00D93FEE">
        <w:rPr>
          <w:rFonts w:ascii="ＭＳ 明朝" w:eastAsia="ＭＳ 明朝" w:hAnsi="ＭＳ 明朝" w:hint="eastAsia"/>
        </w:rPr>
        <w:t>）日本卓球協会制定のガイドラインに沿った特別ルールを適用することがある。</w:t>
      </w:r>
    </w:p>
    <w:sectPr w:rsidR="00387A41" w:rsidRPr="00D93FEE" w:rsidSect="009F24AC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73A4C" w14:textId="77777777" w:rsidR="00FC0AA6" w:rsidRDefault="00FC0AA6" w:rsidP="00E972D7">
      <w:r>
        <w:separator/>
      </w:r>
    </w:p>
  </w:endnote>
  <w:endnote w:type="continuationSeparator" w:id="0">
    <w:p w14:paraId="5A05FB89" w14:textId="77777777" w:rsidR="00FC0AA6" w:rsidRDefault="00FC0AA6" w:rsidP="00E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F583A" w14:textId="77777777" w:rsidR="00FC0AA6" w:rsidRDefault="00FC0AA6" w:rsidP="00E972D7">
      <w:r>
        <w:separator/>
      </w:r>
    </w:p>
  </w:footnote>
  <w:footnote w:type="continuationSeparator" w:id="0">
    <w:p w14:paraId="2FF92E30" w14:textId="77777777" w:rsidR="00FC0AA6" w:rsidRDefault="00FC0AA6" w:rsidP="00E9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EB"/>
    <w:rsid w:val="0010705B"/>
    <w:rsid w:val="00173CB9"/>
    <w:rsid w:val="00267522"/>
    <w:rsid w:val="00277895"/>
    <w:rsid w:val="002939B2"/>
    <w:rsid w:val="003037D9"/>
    <w:rsid w:val="00387A41"/>
    <w:rsid w:val="00443058"/>
    <w:rsid w:val="00570000"/>
    <w:rsid w:val="00570C0F"/>
    <w:rsid w:val="006731A7"/>
    <w:rsid w:val="0067369E"/>
    <w:rsid w:val="008133D8"/>
    <w:rsid w:val="008B3455"/>
    <w:rsid w:val="00920B68"/>
    <w:rsid w:val="00972FF3"/>
    <w:rsid w:val="009F24AC"/>
    <w:rsid w:val="00B76184"/>
    <w:rsid w:val="00B96DE9"/>
    <w:rsid w:val="00BC6980"/>
    <w:rsid w:val="00C0627E"/>
    <w:rsid w:val="00C26BC2"/>
    <w:rsid w:val="00CA290B"/>
    <w:rsid w:val="00D1413C"/>
    <w:rsid w:val="00D93FEE"/>
    <w:rsid w:val="00DE33EB"/>
    <w:rsid w:val="00E972D7"/>
    <w:rsid w:val="00F12CCD"/>
    <w:rsid w:val="00F4513C"/>
    <w:rsid w:val="00FB742C"/>
    <w:rsid w:val="00FC0AA6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8A7F25"/>
  <w15:chartTrackingRefBased/>
  <w15:docId w15:val="{AC912F88-6651-4760-B702-904398F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D7"/>
  </w:style>
  <w:style w:type="paragraph" w:styleId="a5">
    <w:name w:val="footer"/>
    <w:basedOn w:val="a"/>
    <w:link w:val="a6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mksci50</cp:lastModifiedBy>
  <cp:revision>2</cp:revision>
  <dcterms:created xsi:type="dcterms:W3CDTF">2021-05-25T04:14:00Z</dcterms:created>
  <dcterms:modified xsi:type="dcterms:W3CDTF">2021-05-25T04:14:00Z</dcterms:modified>
</cp:coreProperties>
</file>